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EB" w:rsidRDefault="003D1BEB" w:rsidP="00A603A6">
      <w:pPr>
        <w:jc w:val="right"/>
        <w:rPr>
          <w:rFonts w:ascii="Arial" w:hAnsi="Arial" w:cs="Arial"/>
          <w:noProof/>
        </w:rPr>
      </w:pPr>
    </w:p>
    <w:p w:rsidR="003D1BEB" w:rsidRDefault="003D1BEB" w:rsidP="00A603A6">
      <w:pPr>
        <w:jc w:val="right"/>
        <w:rPr>
          <w:rFonts w:ascii="Arial" w:hAnsi="Arial" w:cs="Arial"/>
          <w:noProof/>
        </w:rPr>
      </w:pPr>
    </w:p>
    <w:p w:rsidR="003D1BEB" w:rsidRPr="005A448B" w:rsidRDefault="003D1BEB" w:rsidP="003D1BEB">
      <w:pPr>
        <w:pStyle w:val="Title"/>
        <w:widowControl w:val="0"/>
        <w:rPr>
          <w:rFonts w:ascii="Arial" w:hAnsi="Arial" w:cs="Arial"/>
        </w:rPr>
      </w:pPr>
      <w:r w:rsidRPr="005A448B">
        <w:rPr>
          <w:rFonts w:ascii="Arial" w:hAnsi="Arial" w:cs="Arial"/>
        </w:rPr>
        <w:t>The Complaints Process</w:t>
      </w:r>
    </w:p>
    <w:p w:rsidR="003D1BEB" w:rsidRPr="005A448B" w:rsidRDefault="003D1BEB" w:rsidP="003D1BEB">
      <w:pPr>
        <w:pStyle w:val="Subtitle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The Green Porch Medical Centre</w:t>
      </w:r>
    </w:p>
    <w:p w:rsidR="003D1BEB" w:rsidRDefault="003D1BEB" w:rsidP="003D1BEB">
      <w:pPr>
        <w:rPr>
          <w:rFonts w:ascii="Arial" w:hAnsi="Arial" w:cs="Arial"/>
          <w:noProof/>
        </w:rPr>
      </w:pPr>
    </w:p>
    <w:p w:rsidR="00552A80" w:rsidRDefault="00A603A6" w:rsidP="003D1BEB">
      <w:pPr>
        <w:jc w:val="center"/>
      </w:pPr>
      <w:r w:rsidRPr="00D34CA2">
        <w:rPr>
          <w:rFonts w:ascii="Arial" w:hAnsi="Arial" w:cs="Arial"/>
          <w:noProof/>
          <w:lang w:eastAsia="en-GB"/>
        </w:rPr>
        <w:drawing>
          <wp:inline distT="0" distB="0" distL="0" distR="0" wp14:anchorId="0C2436CB" wp14:editId="6456CB88">
            <wp:extent cx="1990626" cy="34537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UTSIDE_PHO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90" cy="348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A6" w:rsidRDefault="00A603A6"/>
    <w:p w:rsidR="00A603A6" w:rsidRPr="005A448B" w:rsidRDefault="00A603A6" w:rsidP="00A603A6">
      <w:pPr>
        <w:pStyle w:val="BlockHeading"/>
        <w:widowControl w:val="0"/>
        <w:spacing w:before="0"/>
        <w:ind w:left="505" w:right="28" w:hanging="221"/>
        <w:jc w:val="both"/>
        <w:rPr>
          <w:rFonts w:ascii="Arial" w:hAnsi="Arial" w:cs="Arial"/>
          <w:color w:val="002060"/>
          <w:lang w:val="en-GB"/>
        </w:rPr>
      </w:pPr>
      <w:r w:rsidRPr="005A448B">
        <w:rPr>
          <w:rFonts w:ascii="Arial" w:hAnsi="Arial" w:cs="Arial"/>
          <w:color w:val="002060"/>
          <w:lang w:val="en-GB"/>
        </w:rPr>
        <w:t>Advocacy support</w:t>
      </w:r>
    </w:p>
    <w:p w:rsidR="00A603A6" w:rsidRPr="005A448B" w:rsidRDefault="00791F96" w:rsidP="00A603A6">
      <w:pPr>
        <w:pStyle w:val="NormalWeb"/>
        <w:widowControl w:val="0"/>
        <w:numPr>
          <w:ilvl w:val="0"/>
          <w:numId w:val="1"/>
        </w:numPr>
        <w:spacing w:after="0" w:afterAutospacing="0"/>
        <w:ind w:left="568" w:right="-681" w:hanging="284"/>
        <w:jc w:val="both"/>
        <w:rPr>
          <w:rFonts w:ascii="Arial" w:hAnsi="Arial" w:cs="Arial"/>
        </w:rPr>
      </w:pPr>
      <w:hyperlink r:id="rId8" w:history="1">
        <w:proofErr w:type="spellStart"/>
        <w:r w:rsidR="00A603A6" w:rsidRPr="005A448B">
          <w:rPr>
            <w:rStyle w:val="Hyperlink"/>
            <w:rFonts w:ascii="Arial" w:hAnsi="Arial" w:cs="Arial"/>
          </w:rPr>
          <w:t>POhWER</w:t>
        </w:r>
        <w:proofErr w:type="spellEnd"/>
      </w:hyperlink>
      <w:r w:rsidR="00A603A6" w:rsidRPr="005A448B">
        <w:rPr>
          <w:rFonts w:ascii="Arial" w:hAnsi="Arial" w:cs="Arial"/>
        </w:rPr>
        <w:t xml:space="preserve"> support centre can be contacted via 0300 456 2370</w:t>
      </w:r>
    </w:p>
    <w:p w:rsidR="00A603A6" w:rsidRPr="005A448B" w:rsidRDefault="00791F96" w:rsidP="00A603A6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hyperlink r:id="rId9" w:history="1">
        <w:r w:rsidR="00A603A6" w:rsidRPr="005A448B">
          <w:rPr>
            <w:rStyle w:val="Hyperlink"/>
            <w:rFonts w:ascii="Arial" w:hAnsi="Arial" w:cs="Arial"/>
          </w:rPr>
          <w:t>Advocacy People</w:t>
        </w:r>
      </w:hyperlink>
      <w:r w:rsidR="00A603A6" w:rsidRPr="005A448B">
        <w:rPr>
          <w:rFonts w:ascii="Arial" w:hAnsi="Arial" w:cs="Arial"/>
        </w:rPr>
        <w:t xml:space="preserve"> gives advocacy support on 0330 440 9000</w:t>
      </w:r>
    </w:p>
    <w:p w:rsidR="00A603A6" w:rsidRPr="005A448B" w:rsidRDefault="00791F96" w:rsidP="00A603A6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hyperlink r:id="rId10" w:history="1">
        <w:r w:rsidR="00A603A6" w:rsidRPr="005A448B">
          <w:rPr>
            <w:rStyle w:val="Hyperlink"/>
            <w:rFonts w:ascii="Arial" w:hAnsi="Arial" w:cs="Arial"/>
          </w:rPr>
          <w:t>Age UK</w:t>
        </w:r>
      </w:hyperlink>
      <w:r w:rsidR="00A603A6" w:rsidRPr="005A448B">
        <w:rPr>
          <w:rFonts w:ascii="Arial" w:hAnsi="Arial" w:cs="Arial"/>
        </w:rPr>
        <w:t xml:space="preserve"> on 0800 055 6112</w:t>
      </w:r>
    </w:p>
    <w:p w:rsidR="00A603A6" w:rsidRPr="00244D70" w:rsidRDefault="00A603A6" w:rsidP="00A603A6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Local Council can give advice on local advocacy services</w:t>
      </w:r>
    </w:p>
    <w:p w:rsidR="00A603A6" w:rsidRPr="005A448B" w:rsidRDefault="00A603A6" w:rsidP="00A603A6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 advocates and links can be found on this </w:t>
      </w:r>
      <w:hyperlink r:id="rId11" w:history="1">
        <w:r w:rsidRPr="001F01C2">
          <w:rPr>
            <w:rStyle w:val="Hyperlink"/>
            <w:rFonts w:ascii="Arial" w:hAnsi="Arial" w:cs="Arial"/>
          </w:rPr>
          <w:t>PHSO webpage</w:t>
        </w:r>
      </w:hyperlink>
      <w:r>
        <w:rPr>
          <w:rFonts w:ascii="Arial" w:hAnsi="Arial" w:cs="Arial"/>
        </w:rPr>
        <w:t xml:space="preserve"> </w:t>
      </w:r>
    </w:p>
    <w:p w:rsidR="00A603A6" w:rsidRPr="00B03E3C" w:rsidRDefault="00A603A6" w:rsidP="00A603A6">
      <w:pPr>
        <w:pStyle w:val="NormalWeb"/>
        <w:widowControl w:val="0"/>
        <w:spacing w:before="0" w:beforeAutospacing="0" w:after="0" w:afterAutospacing="0"/>
        <w:ind w:left="284"/>
        <w:jc w:val="both"/>
        <w:rPr>
          <w:rFonts w:ascii="Arial" w:hAnsi="Arial" w:cs="Arial"/>
          <w:sz w:val="21"/>
          <w:szCs w:val="21"/>
        </w:rPr>
      </w:pPr>
    </w:p>
    <w:p w:rsidR="00A603A6" w:rsidRPr="005A448B" w:rsidRDefault="00A603A6" w:rsidP="00A603A6">
      <w:pPr>
        <w:pStyle w:val="NormalWeb"/>
        <w:widowControl w:val="0"/>
        <w:spacing w:before="0" w:beforeAutospacing="0" w:after="0" w:afterAutospacing="0"/>
        <w:ind w:left="567"/>
        <w:jc w:val="both"/>
        <w:rPr>
          <w:rFonts w:ascii="Arial" w:hAnsi="Arial" w:cs="Arial"/>
          <w:sz w:val="4"/>
          <w:szCs w:val="4"/>
        </w:rPr>
      </w:pPr>
    </w:p>
    <w:p w:rsidR="00A603A6" w:rsidRPr="005A448B" w:rsidRDefault="00A603A6" w:rsidP="00A603A6">
      <w:pPr>
        <w:pStyle w:val="NormalWeb"/>
        <w:widowControl w:val="0"/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2060"/>
        </w:rPr>
      </w:pPr>
      <w:r w:rsidRPr="005A448B">
        <w:rPr>
          <w:rFonts w:ascii="Arial" w:eastAsiaTheme="majorEastAsia" w:hAnsi="Arial" w:cs="Arial"/>
          <w:color w:val="002060"/>
          <w:sz w:val="36"/>
          <w:szCs w:val="20"/>
          <w:lang w:eastAsia="ja-JP"/>
        </w:rPr>
        <w:t>Further action</w:t>
      </w:r>
    </w:p>
    <w:p w:rsidR="00A603A6" w:rsidRPr="005A448B" w:rsidRDefault="00A603A6" w:rsidP="00A603A6">
      <w:pPr>
        <w:pStyle w:val="NormalWeb"/>
        <w:widowControl w:val="0"/>
        <w:spacing w:before="0" w:beforeAutospacing="0" w:after="0" w:afterAutospacing="0"/>
        <w:ind w:left="567"/>
        <w:jc w:val="both"/>
        <w:rPr>
          <w:rFonts w:ascii="Arial" w:hAnsi="Arial" w:cs="Arial"/>
        </w:rPr>
      </w:pPr>
    </w:p>
    <w:p w:rsidR="00A603A6" w:rsidRPr="005A448B" w:rsidRDefault="00A603A6" w:rsidP="00A603A6">
      <w:pPr>
        <w:pStyle w:val="BlockText"/>
        <w:widowControl w:val="0"/>
        <w:spacing w:line="240" w:lineRule="auto"/>
        <w:ind w:left="284" w:right="173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262626" w:themeColor="text1" w:themeTint="D9"/>
          <w:lang w:val="en-GB"/>
        </w:rPr>
        <w:t xml:space="preserve">If you are dissatisfied with the outcome of your complaint from </w:t>
      </w:r>
      <w:proofErr w:type="gramStart"/>
      <w:r w:rsidRPr="005A448B">
        <w:rPr>
          <w:rFonts w:ascii="Arial" w:hAnsi="Arial" w:cs="Arial"/>
          <w:color w:val="262626" w:themeColor="text1" w:themeTint="D9"/>
          <w:lang w:val="en-GB"/>
        </w:rPr>
        <w:t xml:space="preserve">either </w:t>
      </w:r>
      <w:r>
        <w:rPr>
          <w:rFonts w:ascii="Arial" w:hAnsi="Arial" w:cs="Arial"/>
          <w:color w:val="262626" w:themeColor="text1" w:themeTint="D9"/>
          <w:lang w:val="en-GB"/>
        </w:rPr>
        <w:t>Kent and</w:t>
      </w:r>
      <w:proofErr w:type="gramEnd"/>
      <w:r>
        <w:rPr>
          <w:rFonts w:ascii="Arial" w:hAnsi="Arial" w:cs="Arial"/>
          <w:color w:val="262626" w:themeColor="text1" w:themeTint="D9"/>
          <w:lang w:val="en-GB"/>
        </w:rPr>
        <w:t xml:space="preserve"> Medway ICB</w:t>
      </w:r>
      <w:r w:rsidRPr="005A448B">
        <w:rPr>
          <w:rFonts w:ascii="Arial" w:hAnsi="Arial" w:cs="Arial"/>
          <w:color w:val="262626" w:themeColor="text1" w:themeTint="D9"/>
          <w:lang w:val="en-GB"/>
        </w:rPr>
        <w:t xml:space="preserve"> or this organisation, then you can escalate your </w:t>
      </w:r>
      <w:r w:rsidRPr="005A448B">
        <w:rPr>
          <w:rFonts w:ascii="Arial" w:hAnsi="Arial" w:cs="Arial"/>
          <w:color w:val="auto"/>
          <w:lang w:val="en-GB"/>
        </w:rPr>
        <w:t>complaint to Parliamentary Health Service Ombudsman (PHSO) at either:</w:t>
      </w:r>
    </w:p>
    <w:p w:rsidR="00A603A6" w:rsidRPr="005A448B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Milbank Tower, Milbank</w:t>
      </w:r>
    </w:p>
    <w:p w:rsidR="00A603A6" w:rsidRPr="005A448B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LONDON</w:t>
      </w:r>
    </w:p>
    <w:p w:rsidR="00A603A6" w:rsidRPr="005A448B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SW1P 4QP</w:t>
      </w:r>
    </w:p>
    <w:p w:rsidR="00A603A6" w:rsidRPr="00B03E3C" w:rsidRDefault="00A603A6" w:rsidP="00A603A6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sz w:val="11"/>
          <w:szCs w:val="11"/>
          <w:lang w:val="en-GB"/>
        </w:rPr>
      </w:pPr>
    </w:p>
    <w:p w:rsidR="00A603A6" w:rsidRPr="00B03E3C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sz w:val="2"/>
          <w:szCs w:val="2"/>
          <w:lang w:val="en-GB"/>
        </w:rPr>
      </w:pPr>
    </w:p>
    <w:p w:rsidR="00A603A6" w:rsidRPr="005A448B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lang w:val="en-GB"/>
        </w:rPr>
      </w:pPr>
      <w:proofErr w:type="spellStart"/>
      <w:r w:rsidRPr="005A448B">
        <w:rPr>
          <w:rFonts w:ascii="Arial" w:hAnsi="Arial" w:cs="Arial"/>
          <w:color w:val="auto"/>
          <w:lang w:val="en-GB"/>
        </w:rPr>
        <w:t>Citygate</w:t>
      </w:r>
      <w:proofErr w:type="spellEnd"/>
      <w:r w:rsidRPr="005A448B">
        <w:rPr>
          <w:rFonts w:ascii="Arial" w:hAnsi="Arial" w:cs="Arial"/>
          <w:color w:val="auto"/>
          <w:lang w:val="en-GB"/>
        </w:rPr>
        <w:t>, Mosley Street</w:t>
      </w:r>
    </w:p>
    <w:p w:rsidR="00A603A6" w:rsidRPr="005A448B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MANCHESTER</w:t>
      </w:r>
    </w:p>
    <w:p w:rsidR="00A603A6" w:rsidRPr="005A448B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M2 3HQ</w:t>
      </w:r>
    </w:p>
    <w:p w:rsidR="00A603A6" w:rsidRPr="005A448B" w:rsidRDefault="00A603A6" w:rsidP="00A603A6">
      <w:pPr>
        <w:pStyle w:val="BlockText"/>
        <w:widowControl w:val="0"/>
        <w:spacing w:after="0" w:line="240" w:lineRule="auto"/>
        <w:ind w:left="284" w:right="505"/>
        <w:jc w:val="both"/>
        <w:rPr>
          <w:rStyle w:val="Hyperlink"/>
          <w:rFonts w:ascii="Arial" w:hAnsi="Arial" w:cs="Arial"/>
          <w:color w:val="auto"/>
          <w:lang w:val="en-GB"/>
        </w:rPr>
      </w:pPr>
      <w:r w:rsidRPr="005A448B">
        <w:rPr>
          <w:rStyle w:val="Hyperlink"/>
          <w:rFonts w:ascii="Arial" w:hAnsi="Arial" w:cs="Arial"/>
          <w:color w:val="auto"/>
          <w:lang w:val="en-GB"/>
        </w:rPr>
        <w:t>Tel: 0345 015 4033</w:t>
      </w:r>
    </w:p>
    <w:p w:rsidR="00A603A6" w:rsidRDefault="00791F96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  <w:hyperlink r:id="rId12" w:history="1">
        <w:r w:rsidR="00A603A6" w:rsidRPr="001F01C2">
          <w:rPr>
            <w:rStyle w:val="Hyperlink"/>
            <w:rFonts w:ascii="Arial" w:hAnsi="Arial" w:cs="Arial"/>
            <w:kern w:val="0"/>
            <w:lang w:val="en-GB" w:eastAsia="en-GB"/>
            <w14:ligatures w14:val="none"/>
          </w:rPr>
          <w:t>www.ombudsman.org.uk</w:t>
        </w:r>
      </w:hyperlink>
    </w:p>
    <w:p w:rsidR="003D1BEB" w:rsidRDefault="003D1BEB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:rsidR="003D1BEB" w:rsidRDefault="003D1BEB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:rsidR="003D1BEB" w:rsidRDefault="003D1BEB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:rsidR="003D1BEB" w:rsidRDefault="003D1BEB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:rsidR="003D1BEB" w:rsidRDefault="003D1BEB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:rsidR="003D1BEB" w:rsidRDefault="003D1BEB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:rsidR="003D1BEB" w:rsidRPr="003D1BEB" w:rsidRDefault="003D1BEB" w:rsidP="003D1BEB">
      <w:pPr>
        <w:pStyle w:val="BlockText"/>
        <w:widowControl w:val="0"/>
        <w:spacing w:after="0" w:line="240" w:lineRule="auto"/>
        <w:ind w:left="567" w:right="505" w:hanging="283"/>
        <w:jc w:val="both"/>
        <w:rPr>
          <w:rFonts w:ascii="Arial" w:hAnsi="Arial" w:cs="Arial"/>
          <w:color w:val="0000FF" w:themeColor="hyperlink"/>
          <w:kern w:val="0"/>
          <w:u w:val="single"/>
          <w:lang w:val="en-GB" w:eastAsia="en-GB"/>
          <w14:ligatures w14:val="none"/>
        </w:rPr>
      </w:pPr>
    </w:p>
    <w:p w:rsidR="003D1BEB" w:rsidRDefault="003D1BEB" w:rsidP="003D1BEB">
      <w:pPr>
        <w:widowControl w:val="0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A448B">
        <w:rPr>
          <w:rFonts w:ascii="Arial" w:hAnsi="Arial" w:cs="Arial"/>
          <w:color w:val="244061" w:themeColor="accent1" w:themeShade="80"/>
          <w:sz w:val="32"/>
          <w:szCs w:val="32"/>
        </w:rPr>
        <w:t>Talk to us</w:t>
      </w:r>
    </w:p>
    <w:p w:rsidR="003D1BEB" w:rsidRPr="005A448B" w:rsidRDefault="003D1BEB" w:rsidP="003D1BEB">
      <w:pPr>
        <w:widowControl w:val="0"/>
        <w:rPr>
          <w:rFonts w:ascii="Arial" w:hAnsi="Arial" w:cs="Arial"/>
          <w:color w:val="244061" w:themeColor="accent1" w:themeShade="80"/>
          <w:sz w:val="32"/>
          <w:szCs w:val="32"/>
        </w:rPr>
      </w:pPr>
    </w:p>
    <w:p w:rsidR="003D1BEB" w:rsidRPr="005A448B" w:rsidRDefault="003D1BEB" w:rsidP="003D1BEB">
      <w:pPr>
        <w:widowControl w:val="0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Every patient has the right to make a complaint about the treatment or care </w:t>
      </w:r>
      <w:r>
        <w:rPr>
          <w:rFonts w:ascii="Arial" w:hAnsi="Arial" w:cs="Arial"/>
        </w:rPr>
        <w:t>they have received at The Green Porch Medical Centre</w:t>
      </w:r>
    </w:p>
    <w:p w:rsidR="003D1BEB" w:rsidRDefault="003D1BEB" w:rsidP="003D1BEB">
      <w:pPr>
        <w:widowControl w:val="0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understand that we may not always get everything right and, by telling us about the problem you have encountered, we will be able to improve our services and patient experience. </w:t>
      </w:r>
    </w:p>
    <w:p w:rsidR="003D1BEB" w:rsidRPr="005A448B" w:rsidRDefault="003D1BEB" w:rsidP="003D1BEB">
      <w:pPr>
        <w:widowControl w:val="0"/>
        <w:jc w:val="both"/>
        <w:rPr>
          <w:rFonts w:ascii="Arial" w:hAnsi="Arial" w:cs="Arial"/>
        </w:rPr>
      </w:pPr>
    </w:p>
    <w:p w:rsidR="003D1BEB" w:rsidRDefault="003D1BEB" w:rsidP="003D1BEB">
      <w:pPr>
        <w:widowControl w:val="0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A448B">
        <w:rPr>
          <w:rFonts w:ascii="Arial" w:hAnsi="Arial" w:cs="Arial"/>
          <w:color w:val="244061" w:themeColor="accent1" w:themeShade="80"/>
          <w:sz w:val="32"/>
          <w:szCs w:val="32"/>
        </w:rPr>
        <w:t>Who to talk to</w:t>
      </w:r>
    </w:p>
    <w:p w:rsidR="003D1BEB" w:rsidRPr="005A448B" w:rsidRDefault="003D1BEB" w:rsidP="003D1BEB">
      <w:pPr>
        <w:widowControl w:val="0"/>
        <w:rPr>
          <w:rFonts w:ascii="Arial" w:hAnsi="Arial" w:cs="Arial"/>
          <w:color w:val="244061" w:themeColor="accent1" w:themeShade="80"/>
          <w:sz w:val="32"/>
          <w:szCs w:val="32"/>
        </w:rPr>
      </w:pPr>
    </w:p>
    <w:p w:rsidR="003D1BEB" w:rsidRDefault="003D1BEB" w:rsidP="003D1BEB">
      <w:pPr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Most complaints can be resolved at a local level. Please speak to a member of staff if you have a concern and they will assist you where possible.  Alternatively, ask to speak to the complaints manager, </w:t>
      </w:r>
      <w:r>
        <w:rPr>
          <w:rFonts w:ascii="Arial" w:hAnsi="Arial" w:cs="Arial"/>
        </w:rPr>
        <w:t>Nicola Reeves</w:t>
      </w:r>
      <w:r w:rsidRPr="005A44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Practice Manager</w:t>
      </w:r>
      <w:r w:rsidRPr="005A448B">
        <w:rPr>
          <w:rFonts w:ascii="Arial" w:hAnsi="Arial" w:cs="Arial"/>
        </w:rPr>
        <w:t xml:space="preserve"> but note this may need to be a booked appointment</w:t>
      </w:r>
      <w:r>
        <w:rPr>
          <w:rFonts w:ascii="Arial" w:hAnsi="Arial" w:cs="Arial"/>
        </w:rPr>
        <w:t>.</w:t>
      </w:r>
    </w:p>
    <w:p w:rsidR="003D1BEB" w:rsidRDefault="003D1BEB" w:rsidP="003D1BEB">
      <w:pPr>
        <w:jc w:val="both"/>
        <w:rPr>
          <w:rFonts w:ascii="Arial" w:hAnsi="Arial" w:cs="Arial"/>
        </w:rPr>
      </w:pPr>
    </w:p>
    <w:p w:rsidR="003D1BEB" w:rsidRDefault="003D1BEB" w:rsidP="003D1BEB">
      <w:pPr>
        <w:widowControl w:val="0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If for any reason you do not want to speak to a member of our staff, then you can request that the </w:t>
      </w:r>
      <w:r w:rsidR="00791F96">
        <w:rPr>
          <w:rFonts w:ascii="Arial" w:hAnsi="Arial" w:cs="Arial"/>
        </w:rPr>
        <w:t xml:space="preserve">Kent and Medway </w:t>
      </w:r>
      <w:bookmarkStart w:id="0" w:name="_GoBack"/>
      <w:bookmarkEnd w:id="0"/>
      <w:r w:rsidRPr="005A448B">
        <w:rPr>
          <w:rFonts w:ascii="Arial" w:hAnsi="Arial" w:cs="Arial"/>
        </w:rPr>
        <w:t>Integrated Care Board (ICB) investigates your complaint. They will contact us on your behalf:</w:t>
      </w:r>
    </w:p>
    <w:p w:rsidR="00434606" w:rsidRPr="005A448B" w:rsidRDefault="00434606" w:rsidP="003D1BEB">
      <w:pPr>
        <w:widowControl w:val="0"/>
        <w:jc w:val="both"/>
        <w:rPr>
          <w:rFonts w:ascii="Arial" w:hAnsi="Arial" w:cs="Arial"/>
        </w:rPr>
      </w:pPr>
    </w:p>
    <w:p w:rsidR="003D1BEB" w:rsidRPr="005A448B" w:rsidRDefault="003D1BEB" w:rsidP="003D1BEB">
      <w:pPr>
        <w:widowControl w:val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Kent and Medway ICB</w:t>
      </w:r>
      <w:r w:rsidRPr="005A448B">
        <w:rPr>
          <w:rFonts w:ascii="Arial" w:hAnsi="Arial" w:cs="Arial"/>
          <w:color w:val="002060"/>
        </w:rPr>
        <w:t xml:space="preserve"> </w:t>
      </w:r>
    </w:p>
    <w:p w:rsidR="003D1BEB" w:rsidRPr="005A448B" w:rsidRDefault="003D1BEB" w:rsidP="003D1BEB">
      <w:pPr>
        <w:widowControl w:val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2</w:t>
      </w:r>
      <w:r w:rsidRPr="00E909B4">
        <w:rPr>
          <w:rFonts w:ascii="Arial" w:hAnsi="Arial" w:cs="Arial"/>
          <w:color w:val="002060"/>
          <w:vertAlign w:val="superscript"/>
        </w:rPr>
        <w:t>nd</w:t>
      </w:r>
      <w:r>
        <w:rPr>
          <w:rFonts w:ascii="Arial" w:hAnsi="Arial" w:cs="Arial"/>
          <w:color w:val="002060"/>
        </w:rPr>
        <w:t xml:space="preserve"> Floor Gail House</w:t>
      </w:r>
    </w:p>
    <w:p w:rsidR="003D1BEB" w:rsidRDefault="003D1BEB" w:rsidP="003D1BEB">
      <w:pPr>
        <w:widowControl w:val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Maidstone</w:t>
      </w:r>
    </w:p>
    <w:p w:rsidR="003D1BEB" w:rsidRPr="005A448B" w:rsidRDefault="003D1BEB" w:rsidP="003D1BEB">
      <w:pPr>
        <w:widowControl w:val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Kent ME15 6NB</w:t>
      </w:r>
    </w:p>
    <w:p w:rsidR="003D1BEB" w:rsidRPr="005A448B" w:rsidRDefault="003D1BEB" w:rsidP="003D1BEB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Telephone: 01634-335095</w:t>
      </w:r>
    </w:p>
    <w:p w:rsidR="003D1BEB" w:rsidRPr="005A448B" w:rsidRDefault="003D1BEB" w:rsidP="003D1BEB">
      <w:pPr>
        <w:pStyle w:val="BlockText"/>
        <w:widowControl w:val="0"/>
        <w:spacing w:after="0" w:line="240" w:lineRule="auto"/>
        <w:ind w:left="0" w:right="505"/>
        <w:jc w:val="both"/>
        <w:rPr>
          <w:rStyle w:val="Hyperlink"/>
          <w:rFonts w:ascii="Arial" w:hAnsi="Arial" w:cs="Arial"/>
          <w:color w:val="002060"/>
          <w:sz w:val="20"/>
          <w:szCs w:val="20"/>
          <w:lang w:val="en-GB"/>
        </w:rPr>
      </w:pPr>
    </w:p>
    <w:p w:rsidR="003D1BEB" w:rsidRDefault="003D1BEB" w:rsidP="003D1BEB">
      <w:pPr>
        <w:widowControl w:val="0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A complaint can be made verbally or in writing.  A complaints form is available from reception. Additionally,</w:t>
      </w:r>
      <w:r>
        <w:rPr>
          <w:rFonts w:ascii="Arial" w:hAnsi="Arial" w:cs="Arial"/>
        </w:rPr>
        <w:t xml:space="preserve"> you can complain via email to </w:t>
      </w:r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</w:p>
    <w:p w:rsidR="003D1BEB" w:rsidRDefault="00791F96" w:rsidP="003D1BEB">
      <w:pPr>
        <w:widowControl w:val="0"/>
        <w:jc w:val="both"/>
        <w:rPr>
          <w:rFonts w:ascii="Arial" w:hAnsi="Arial" w:cs="Arial"/>
        </w:rPr>
      </w:pPr>
      <w:hyperlink r:id="rId13" w:history="1">
        <w:r w:rsidR="003D1BEB" w:rsidRPr="000F1C91">
          <w:rPr>
            <w:rStyle w:val="Hyperlink"/>
            <w:rFonts w:ascii="Arial" w:hAnsi="Arial" w:cs="Arial"/>
          </w:rPr>
          <w:t>kmicb.kentandmedway@nhs.net</w:t>
        </w:r>
      </w:hyperlink>
      <w:r w:rsidR="003D1BEB" w:rsidRPr="005A448B">
        <w:rPr>
          <w:rFonts w:ascii="Arial" w:hAnsi="Arial" w:cs="Arial"/>
        </w:rPr>
        <w:t xml:space="preserve"> </w:t>
      </w:r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also complain to NHS SE Complaints hub by email which is:</w:t>
      </w:r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</w:p>
    <w:p w:rsidR="00434606" w:rsidRDefault="00791F96" w:rsidP="003D1BEB">
      <w:pPr>
        <w:widowControl w:val="0"/>
        <w:jc w:val="both"/>
        <w:rPr>
          <w:rFonts w:ascii="Arial" w:hAnsi="Arial" w:cs="Arial"/>
        </w:rPr>
      </w:pPr>
      <w:hyperlink r:id="rId14" w:history="1">
        <w:r w:rsidR="00434606" w:rsidRPr="00E2489B">
          <w:rPr>
            <w:rStyle w:val="Hyperlink"/>
            <w:rFonts w:ascii="Arial" w:hAnsi="Arial" w:cs="Arial"/>
          </w:rPr>
          <w:t>Frimley.icb.secomplaints@nhs.net</w:t>
        </w:r>
      </w:hyperlink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number: 0300 561 0290</w:t>
      </w:r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</w:p>
    <w:p w:rsidR="00434606" w:rsidRDefault="00434606" w:rsidP="003D1BE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SE complaints hub, NHS Frimley ICB, Aldershot Centre for Health, Hospital Hill, Aldershot, Hampshire. GU11 1AY</w:t>
      </w:r>
    </w:p>
    <w:p w:rsidR="003D1BEB" w:rsidRPr="005A448B" w:rsidRDefault="003D1BEB" w:rsidP="003D1BEB">
      <w:pPr>
        <w:widowControl w:val="0"/>
        <w:jc w:val="both"/>
        <w:rPr>
          <w:rFonts w:ascii="Arial" w:hAnsi="Arial" w:cs="Arial"/>
        </w:rPr>
      </w:pPr>
    </w:p>
    <w:p w:rsidR="003D1BEB" w:rsidRDefault="003D1BEB" w:rsidP="003D1BEB">
      <w:pPr>
        <w:widowControl w:val="0"/>
        <w:jc w:val="both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A448B">
        <w:rPr>
          <w:rFonts w:ascii="Arial" w:hAnsi="Arial" w:cs="Arial"/>
          <w:color w:val="244061" w:themeColor="accent1" w:themeShade="80"/>
          <w:sz w:val="32"/>
          <w:szCs w:val="32"/>
        </w:rPr>
        <w:t>Time frames for complaints</w:t>
      </w:r>
    </w:p>
    <w:p w:rsidR="003D1BEB" w:rsidRPr="005A448B" w:rsidRDefault="003D1BEB" w:rsidP="003D1BEB">
      <w:pPr>
        <w:widowControl w:val="0"/>
        <w:jc w:val="both"/>
        <w:rPr>
          <w:rFonts w:ascii="Arial" w:hAnsi="Arial" w:cs="Arial"/>
          <w:color w:val="244061" w:themeColor="accent1" w:themeShade="80"/>
          <w:sz w:val="32"/>
          <w:szCs w:val="32"/>
        </w:rPr>
      </w:pPr>
    </w:p>
    <w:p w:rsidR="003D1BEB" w:rsidRPr="005A448B" w:rsidRDefault="003D1BEB" w:rsidP="003D1BEB">
      <w:pPr>
        <w:widowControl w:val="0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The time constraint on bringing a complaint is 12 months from the occurrence giving rise to the complaint, or 12 months from the time you become aware of the matter about which you wish to complain.</w:t>
      </w:r>
    </w:p>
    <w:p w:rsidR="003D1BEB" w:rsidRPr="005A448B" w:rsidRDefault="003D1BEB" w:rsidP="003D1BE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Nicola Reeves, Practice Manager </w:t>
      </w:r>
      <w:r w:rsidRPr="005A448B">
        <w:rPr>
          <w:rFonts w:ascii="Arial" w:hAnsi="Arial" w:cs="Arial"/>
        </w:rPr>
        <w:t>will respond to within three business days to acknowledge your complaint.</w:t>
      </w:r>
    </w:p>
    <w:p w:rsidR="003D1BEB" w:rsidRDefault="003D1BEB" w:rsidP="003D1BEB">
      <w:pPr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We will aim to investigate and provide you with the findings as soon as we can and will provide regular updates regarding the investigation of your complaint</w:t>
      </w:r>
    </w:p>
    <w:p w:rsidR="00434606" w:rsidRDefault="00434606" w:rsidP="003D1BEB">
      <w:pPr>
        <w:jc w:val="both"/>
        <w:rPr>
          <w:rFonts w:ascii="Arial" w:hAnsi="Arial" w:cs="Arial"/>
        </w:rPr>
      </w:pPr>
    </w:p>
    <w:p w:rsidR="00434606" w:rsidRDefault="00434606" w:rsidP="003D1BEB">
      <w:pPr>
        <w:jc w:val="both"/>
        <w:rPr>
          <w:rFonts w:ascii="Arial" w:hAnsi="Arial" w:cs="Arial"/>
        </w:rPr>
      </w:pPr>
    </w:p>
    <w:p w:rsidR="00434606" w:rsidRDefault="00434606" w:rsidP="003D1BEB">
      <w:pPr>
        <w:jc w:val="both"/>
        <w:rPr>
          <w:rFonts w:ascii="Arial" w:hAnsi="Arial" w:cs="Arial"/>
        </w:rPr>
      </w:pPr>
    </w:p>
    <w:p w:rsidR="00434606" w:rsidRDefault="00434606" w:rsidP="003D1BEB">
      <w:pPr>
        <w:jc w:val="both"/>
        <w:rPr>
          <w:rFonts w:ascii="Arial" w:hAnsi="Arial" w:cs="Arial"/>
        </w:rPr>
      </w:pPr>
    </w:p>
    <w:p w:rsidR="00434606" w:rsidRDefault="00434606" w:rsidP="003D1BEB">
      <w:pPr>
        <w:jc w:val="both"/>
        <w:rPr>
          <w:rFonts w:ascii="Arial" w:hAnsi="Arial" w:cs="Arial"/>
        </w:rPr>
      </w:pPr>
    </w:p>
    <w:p w:rsidR="003D1BEB" w:rsidRDefault="003D1BEB" w:rsidP="003D1BEB">
      <w:pPr>
        <w:jc w:val="both"/>
        <w:rPr>
          <w:rFonts w:ascii="Arial" w:hAnsi="Arial" w:cs="Arial"/>
        </w:rPr>
      </w:pPr>
    </w:p>
    <w:p w:rsidR="003D1BEB" w:rsidRPr="005A448B" w:rsidRDefault="003D1BEB" w:rsidP="003D1BEB">
      <w:pPr>
        <w:widowControl w:val="0"/>
        <w:spacing w:after="100" w:afterAutospacing="1"/>
        <w:jc w:val="both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A448B">
        <w:rPr>
          <w:rFonts w:ascii="Arial" w:hAnsi="Arial" w:cs="Arial"/>
          <w:color w:val="244061" w:themeColor="accent1" w:themeShade="80"/>
          <w:sz w:val="32"/>
          <w:szCs w:val="32"/>
        </w:rPr>
        <w:t>Investigating complaints</w:t>
      </w:r>
    </w:p>
    <w:p w:rsidR="003D1BEB" w:rsidRPr="005A448B" w:rsidRDefault="003D1BEB" w:rsidP="003D1BEB">
      <w:pPr>
        <w:widowControl w:val="0"/>
        <w:spacing w:after="100" w:afterAutospacing="1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will investigate all complaints effectively and in conjunction with extant legislation and guidance.   </w:t>
      </w:r>
    </w:p>
    <w:p w:rsidR="003D1BEB" w:rsidRPr="005A448B" w:rsidRDefault="003D1BEB" w:rsidP="003D1BEB">
      <w:pPr>
        <w:widowControl w:val="0"/>
        <w:spacing w:after="100" w:afterAutospacing="1"/>
        <w:jc w:val="both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A448B">
        <w:rPr>
          <w:rFonts w:ascii="Arial" w:hAnsi="Arial" w:cs="Arial"/>
          <w:color w:val="244061" w:themeColor="accent1" w:themeShade="80"/>
          <w:sz w:val="32"/>
          <w:szCs w:val="32"/>
        </w:rPr>
        <w:t>Confidentiality</w:t>
      </w:r>
    </w:p>
    <w:p w:rsidR="003D1BEB" w:rsidRPr="005A448B" w:rsidRDefault="003D1BEB" w:rsidP="003D1BEB">
      <w:pPr>
        <w:widowControl w:val="0"/>
        <w:spacing w:after="100" w:afterAutospacing="1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will ensure that all complaints are investigated with the utmost confidentiality and that any documents are held separately from the patient’s healthcare record. </w:t>
      </w:r>
    </w:p>
    <w:p w:rsidR="003D1BEB" w:rsidRPr="005A448B" w:rsidRDefault="003D1BEB" w:rsidP="003D1BEB">
      <w:pPr>
        <w:widowControl w:val="0"/>
        <w:spacing w:after="100" w:afterAutospacing="1"/>
        <w:jc w:val="both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A448B">
        <w:rPr>
          <w:rFonts w:ascii="Arial" w:hAnsi="Arial" w:cs="Arial"/>
          <w:color w:val="244061" w:themeColor="accent1" w:themeShade="80"/>
          <w:sz w:val="32"/>
          <w:szCs w:val="32"/>
        </w:rPr>
        <w:t>Third party complaints</w:t>
      </w:r>
    </w:p>
    <w:p w:rsidR="003D1BEB" w:rsidRPr="005A448B" w:rsidRDefault="003D1BEB" w:rsidP="003D1BEB">
      <w:pPr>
        <w:widowControl w:val="0"/>
        <w:spacing w:after="100" w:afterAutospacing="1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We allow third parties to make a complaint on behalf of a patient. The patient must provide consent for them to do so.  A third-party patient complaint form is available from reception.</w:t>
      </w:r>
    </w:p>
    <w:p w:rsidR="003D1BEB" w:rsidRPr="005A448B" w:rsidRDefault="003D1BEB" w:rsidP="003D1BEB">
      <w:pPr>
        <w:widowControl w:val="0"/>
        <w:spacing w:after="100" w:afterAutospacing="1"/>
        <w:jc w:val="both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A448B">
        <w:rPr>
          <w:rFonts w:ascii="Arial" w:hAnsi="Arial" w:cs="Arial"/>
          <w:color w:val="244061" w:themeColor="accent1" w:themeShade="80"/>
          <w:sz w:val="32"/>
          <w:szCs w:val="32"/>
        </w:rPr>
        <w:t>Final response</w:t>
      </w:r>
    </w:p>
    <w:p w:rsidR="003D1BEB" w:rsidRPr="003D1BEB" w:rsidRDefault="003D1BEB" w:rsidP="003D1BEB">
      <w:pPr>
        <w:widowControl w:val="0"/>
        <w:spacing w:after="100" w:afterAutospacing="1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We will issue a final formal response to all complainants which will provide full details and the outcome of the complaint. We will liaise with you about the progress of any complaint.</w:t>
      </w:r>
    </w:p>
    <w:sectPr w:rsidR="003D1BEB" w:rsidRPr="003D1BEB" w:rsidSect="003D1B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454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06" w:rsidRDefault="00434606" w:rsidP="00434606">
      <w:r>
        <w:separator/>
      </w:r>
    </w:p>
  </w:endnote>
  <w:endnote w:type="continuationSeparator" w:id="0">
    <w:p w:rsidR="00434606" w:rsidRDefault="00434606" w:rsidP="004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06" w:rsidRDefault="00434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06" w:rsidRDefault="00434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06" w:rsidRDefault="0043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06" w:rsidRDefault="00434606" w:rsidP="00434606">
      <w:r>
        <w:separator/>
      </w:r>
    </w:p>
  </w:footnote>
  <w:footnote w:type="continuationSeparator" w:id="0">
    <w:p w:rsidR="00434606" w:rsidRDefault="00434606" w:rsidP="0043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06" w:rsidRDefault="00434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06" w:rsidRDefault="00434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06" w:rsidRDefault="0043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A6"/>
    <w:rsid w:val="003D1BEB"/>
    <w:rsid w:val="00434606"/>
    <w:rsid w:val="00552A80"/>
    <w:rsid w:val="006F78DD"/>
    <w:rsid w:val="00791F96"/>
    <w:rsid w:val="00A6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3875"/>
  <w15:chartTrackingRefBased/>
  <w15:docId w15:val="{CC920267-1D1C-4E0F-96B9-ED3E385F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5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5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6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6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03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03A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BlockHeading">
    <w:name w:val="Block Heading"/>
    <w:basedOn w:val="Normal"/>
    <w:uiPriority w:val="1"/>
    <w:qFormat/>
    <w:rsid w:val="00A603A6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A603A6"/>
    <w:pPr>
      <w:spacing w:after="160" w:line="252" w:lineRule="auto"/>
      <w:ind w:left="504" w:right="504"/>
    </w:pPr>
    <w:rPr>
      <w:rFonts w:ascii="Times New Roman" w:eastAsia="Times New Roman" w:hAnsi="Times New Roman"/>
      <w:color w:val="FFFFFF" w:themeColor="background1"/>
      <w:kern w:val="2"/>
      <w:sz w:val="22"/>
      <w:szCs w:val="22"/>
      <w:lang w:val="en-US" w:eastAsia="ja-JP"/>
      <w14:ligatures w14:val="standard"/>
    </w:rPr>
  </w:style>
  <w:style w:type="table" w:customStyle="1" w:styleId="HostTable">
    <w:name w:val="Host Table"/>
    <w:basedOn w:val="TableNormal"/>
    <w:uiPriority w:val="99"/>
    <w:rsid w:val="003D1BEB"/>
    <w:pPr>
      <w:spacing w:after="160" w:line="276" w:lineRule="auto"/>
    </w:pPr>
    <w:rPr>
      <w:rFonts w:cstheme="minorBidi"/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Header">
    <w:name w:val="header"/>
    <w:basedOn w:val="Normal"/>
    <w:link w:val="HeaderChar"/>
    <w:uiPriority w:val="99"/>
    <w:unhideWhenUsed/>
    <w:rsid w:val="00434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wer.net/" TargetMode="External"/><Relationship Id="rId13" Type="http://schemas.openxmlformats.org/officeDocument/2006/relationships/hyperlink" Target="mailto:kmicb.kentandmedway@nhs.n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ombudsman.org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budsman.org.uk/making-complaint/getting-advice-and-suppor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geuk.org.uk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theadvocacypeople.org.uk/" TargetMode="External"/><Relationship Id="rId14" Type="http://schemas.openxmlformats.org/officeDocument/2006/relationships/hyperlink" Target="mailto:Frimley.icb.secomplaints@nh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The Complaints Process</vt:lpstr>
      <vt:lpstr>    The Green Porch Medical Centre</vt:lpstr>
    </vt:vector>
  </TitlesOfParts>
  <Company>NHS South West Commissioning Support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 Nicola (Green Porch Medical Centre)</dc:creator>
  <cp:keywords/>
  <dc:description/>
  <cp:lastModifiedBy>Reeves Nicola (Green Porch Medical Centre)</cp:lastModifiedBy>
  <cp:revision>4</cp:revision>
  <dcterms:created xsi:type="dcterms:W3CDTF">2024-06-10T11:20:00Z</dcterms:created>
  <dcterms:modified xsi:type="dcterms:W3CDTF">2024-06-21T12:27:00Z</dcterms:modified>
</cp:coreProperties>
</file>